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33B8" w14:textId="41E2EE7B" w:rsidR="006B0666" w:rsidRDefault="006B0666" w:rsidP="006B0666">
      <w:pPr>
        <w:jc w:val="center"/>
      </w:pPr>
      <w:r>
        <w:rPr>
          <w:b/>
          <w:bCs/>
        </w:rPr>
        <w:t>Personal travel during COVID-19 pandemic</w:t>
      </w:r>
    </w:p>
    <w:p w14:paraId="2DC09EE9" w14:textId="201CBBD6" w:rsidR="006B0666" w:rsidRDefault="006B0666" w:rsidP="006B0666">
      <w:r>
        <w:t xml:space="preserve">Due to the various complexities of travel during the COVID-19 pandemic, please complete this form for any planned travel periods and return to </w:t>
      </w:r>
      <w:hyperlink r:id="rId5" w:history="1">
        <w:r w:rsidRPr="001464B3">
          <w:rPr>
            <w:rStyle w:val="Hyperlink"/>
          </w:rPr>
          <w:t>emergency@cares.cam.ac.uk</w:t>
        </w:r>
      </w:hyperlink>
      <w:r>
        <w:t>. Please give as much notice as possible and minimum of 30 days before travel (apart from family medical or other emergencies).</w:t>
      </w:r>
      <w:r w:rsidR="002B56D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B0666" w14:paraId="2E571E40" w14:textId="77777777" w:rsidTr="00165EEA">
        <w:tc>
          <w:tcPr>
            <w:tcW w:w="5665" w:type="dxa"/>
          </w:tcPr>
          <w:p w14:paraId="73A6DAA4" w14:textId="6D047110" w:rsidR="006B0666" w:rsidRDefault="006B0666" w:rsidP="006B0666">
            <w:r>
              <w:t>Name</w:t>
            </w:r>
          </w:p>
        </w:tc>
        <w:tc>
          <w:tcPr>
            <w:tcW w:w="3351" w:type="dxa"/>
          </w:tcPr>
          <w:p w14:paraId="631EC421" w14:textId="77777777" w:rsidR="006B0666" w:rsidRDefault="006B0666" w:rsidP="006B0666"/>
        </w:tc>
      </w:tr>
      <w:tr w:rsidR="006B0666" w14:paraId="3C810D11" w14:textId="77777777" w:rsidTr="00165EEA">
        <w:tc>
          <w:tcPr>
            <w:tcW w:w="5665" w:type="dxa"/>
          </w:tcPr>
          <w:p w14:paraId="5F30452E" w14:textId="11BA2EB5" w:rsidR="006B0666" w:rsidRDefault="006B0666" w:rsidP="006B0666">
            <w:r>
              <w:t>Employing Institution</w:t>
            </w:r>
          </w:p>
        </w:tc>
        <w:tc>
          <w:tcPr>
            <w:tcW w:w="3351" w:type="dxa"/>
          </w:tcPr>
          <w:p w14:paraId="59DADDEF" w14:textId="77777777" w:rsidR="006B0666" w:rsidRDefault="006B0666" w:rsidP="006B0666"/>
        </w:tc>
      </w:tr>
      <w:tr w:rsidR="006B0666" w14:paraId="6E3B02A8" w14:textId="77777777" w:rsidTr="00165EEA">
        <w:tc>
          <w:tcPr>
            <w:tcW w:w="5665" w:type="dxa"/>
          </w:tcPr>
          <w:p w14:paraId="3DDF0697" w14:textId="4A773722" w:rsidR="006B0666" w:rsidRDefault="006B0666" w:rsidP="006B0666">
            <w:r>
              <w:t>Supervisor</w:t>
            </w:r>
          </w:p>
        </w:tc>
        <w:tc>
          <w:tcPr>
            <w:tcW w:w="3351" w:type="dxa"/>
          </w:tcPr>
          <w:p w14:paraId="300C9849" w14:textId="77777777" w:rsidR="006B0666" w:rsidRDefault="006B0666" w:rsidP="006B0666"/>
        </w:tc>
      </w:tr>
      <w:tr w:rsidR="006B0666" w14:paraId="3C5029B9" w14:textId="77777777" w:rsidTr="00165EEA">
        <w:tc>
          <w:tcPr>
            <w:tcW w:w="5665" w:type="dxa"/>
          </w:tcPr>
          <w:p w14:paraId="7DD81832" w14:textId="365DE07E" w:rsidR="006B0666" w:rsidRDefault="00D04A69" w:rsidP="006B0666">
            <w:r>
              <w:t>Planned dates of travel</w:t>
            </w:r>
          </w:p>
        </w:tc>
        <w:tc>
          <w:tcPr>
            <w:tcW w:w="3351" w:type="dxa"/>
          </w:tcPr>
          <w:p w14:paraId="66253431" w14:textId="77777777" w:rsidR="006B0666" w:rsidRDefault="006B0666" w:rsidP="006B0666"/>
        </w:tc>
      </w:tr>
      <w:tr w:rsidR="00D04A69" w14:paraId="5FB8CB0D" w14:textId="77777777" w:rsidTr="00165EEA">
        <w:tc>
          <w:tcPr>
            <w:tcW w:w="5665" w:type="dxa"/>
          </w:tcPr>
          <w:p w14:paraId="1BC3B22B" w14:textId="42FB960A" w:rsidR="00D04A69" w:rsidRDefault="00D04A69" w:rsidP="006B0666">
            <w:r>
              <w:t>Planned destination(s)</w:t>
            </w:r>
          </w:p>
        </w:tc>
        <w:tc>
          <w:tcPr>
            <w:tcW w:w="3351" w:type="dxa"/>
          </w:tcPr>
          <w:p w14:paraId="3D96DD69" w14:textId="77777777" w:rsidR="00D04A69" w:rsidRDefault="00D04A69" w:rsidP="006B0666"/>
        </w:tc>
      </w:tr>
      <w:tr w:rsidR="00D04A69" w14:paraId="57D035B6" w14:textId="77777777" w:rsidTr="00165EEA">
        <w:tc>
          <w:tcPr>
            <w:tcW w:w="5665" w:type="dxa"/>
          </w:tcPr>
          <w:p w14:paraId="109A2530" w14:textId="3B848451" w:rsidR="00D04A69" w:rsidRDefault="00D04A69" w:rsidP="006B0666">
            <w:r>
              <w:t xml:space="preserve">If travel is less than 30 days away, please state reason for short notice </w:t>
            </w:r>
          </w:p>
        </w:tc>
        <w:tc>
          <w:tcPr>
            <w:tcW w:w="3351" w:type="dxa"/>
          </w:tcPr>
          <w:p w14:paraId="04915E02" w14:textId="77777777" w:rsidR="00D04A69" w:rsidRDefault="00D04A69" w:rsidP="006B0666"/>
        </w:tc>
      </w:tr>
      <w:tr w:rsidR="00D04A69" w14:paraId="64F8CA92" w14:textId="77777777" w:rsidTr="00165EEA">
        <w:tc>
          <w:tcPr>
            <w:tcW w:w="5665" w:type="dxa"/>
          </w:tcPr>
          <w:p w14:paraId="63668922" w14:textId="77777777" w:rsidR="00D04A69" w:rsidRDefault="00D04A69" w:rsidP="006B0666">
            <w:r>
              <w:t xml:space="preserve">Travel still has a lot of uncertainties, so please agree a work contingency plan for if your return to Singapore is delayed beyond your control with your supervisor and attach their email confirmation of the contingency plan to this form. </w:t>
            </w:r>
          </w:p>
          <w:p w14:paraId="4C3E694B" w14:textId="77777777" w:rsidR="00D04A69" w:rsidRDefault="00D04A69" w:rsidP="006B0666">
            <w:r>
              <w:t>Please note contingency plan should include where you will work from if delayed (time zone), whether any of your work would not be possible from your temporary location</w:t>
            </w:r>
            <w:r w:rsidR="00437A08">
              <w:t>, internet availability in your temporary location.</w:t>
            </w:r>
          </w:p>
          <w:p w14:paraId="05CCD6E5" w14:textId="078A7588" w:rsidR="00437A08" w:rsidRDefault="00437A08" w:rsidP="006B0666">
            <w:r>
              <w:t>Please do note that if a satisfactory contingency plan cannot be implemented in the event of delayed return, then your employing institution may require you to take no-pay leave until you are able to work again.</w:t>
            </w:r>
          </w:p>
        </w:tc>
        <w:tc>
          <w:tcPr>
            <w:tcW w:w="3351" w:type="dxa"/>
          </w:tcPr>
          <w:p w14:paraId="1E5CB0D6" w14:textId="77777777" w:rsidR="00D04A69" w:rsidRDefault="00D04A69" w:rsidP="006B0666"/>
        </w:tc>
      </w:tr>
      <w:tr w:rsidR="00437A08" w14:paraId="5D4428C9" w14:textId="77777777" w:rsidTr="00165EEA">
        <w:tc>
          <w:tcPr>
            <w:tcW w:w="5665" w:type="dxa"/>
          </w:tcPr>
          <w:p w14:paraId="768E6797" w14:textId="77777777" w:rsidR="00437A08" w:rsidRDefault="00437A08" w:rsidP="006B0666">
            <w:r>
              <w:t>Will you need to take any CARES-owned equipment with you (including laptops)?</w:t>
            </w:r>
          </w:p>
          <w:p w14:paraId="00FAB960" w14:textId="753E8C03" w:rsidR="00437A08" w:rsidRDefault="00437A08" w:rsidP="006B0666">
            <w:r>
              <w:t>Please give asset tag numbers if items are already issued to you.</w:t>
            </w:r>
          </w:p>
        </w:tc>
        <w:tc>
          <w:tcPr>
            <w:tcW w:w="3351" w:type="dxa"/>
          </w:tcPr>
          <w:p w14:paraId="2DA63B78" w14:textId="77777777" w:rsidR="00437A08" w:rsidRDefault="00437A08" w:rsidP="006B0666"/>
        </w:tc>
      </w:tr>
      <w:tr w:rsidR="00165EEA" w14:paraId="3B9403B9" w14:textId="77777777" w:rsidTr="00165EEA">
        <w:tc>
          <w:tcPr>
            <w:tcW w:w="5665" w:type="dxa"/>
          </w:tcPr>
          <w:p w14:paraId="54B290B6" w14:textId="095EC0F6" w:rsidR="00165EEA" w:rsidRDefault="00165EEA" w:rsidP="006B0666">
            <w:r>
              <w:t>Does your plan involve working (</w:t>
            </w:r>
            <w:proofErr w:type="gramStart"/>
            <w:r>
              <w:t>i</w:t>
            </w:r>
            <w:r w:rsidR="002B56DF">
              <w:t>.</w:t>
            </w:r>
            <w:r>
              <w:t>e.</w:t>
            </w:r>
            <w:proofErr w:type="gramEnd"/>
            <w:r>
              <w:t xml:space="preserve"> not taking leave) during any quarantine periods either in Singapore or elsewhere?</w:t>
            </w:r>
          </w:p>
          <w:p w14:paraId="027DA104" w14:textId="15B7100B" w:rsidR="00165EEA" w:rsidRDefault="00165EEA" w:rsidP="006B0666">
            <w:r>
              <w:t>If so, please note planned quarantine locations here and confirm you have checked internet availability. Please attach email confirmation from your supervisor that they are aware and supportive of this plan.</w:t>
            </w:r>
          </w:p>
        </w:tc>
        <w:tc>
          <w:tcPr>
            <w:tcW w:w="3351" w:type="dxa"/>
          </w:tcPr>
          <w:p w14:paraId="2896C86F" w14:textId="77777777" w:rsidR="00165EEA" w:rsidRDefault="00165EEA" w:rsidP="006B0666"/>
        </w:tc>
      </w:tr>
      <w:tr w:rsidR="00437A08" w14:paraId="316247C2" w14:textId="77777777" w:rsidTr="00165EEA">
        <w:tc>
          <w:tcPr>
            <w:tcW w:w="5665" w:type="dxa"/>
          </w:tcPr>
          <w:p w14:paraId="2E23455E" w14:textId="6A8D8BC5" w:rsidR="00437A08" w:rsidRDefault="00437A08" w:rsidP="006B0666">
            <w:r>
              <w:t xml:space="preserve">If you are not employed by CARES, have you already informed your employing institution of your travel plans? </w:t>
            </w:r>
          </w:p>
        </w:tc>
        <w:tc>
          <w:tcPr>
            <w:tcW w:w="3351" w:type="dxa"/>
          </w:tcPr>
          <w:p w14:paraId="1A28FC43" w14:textId="77777777" w:rsidR="00437A08" w:rsidRDefault="00437A08" w:rsidP="006B0666"/>
        </w:tc>
      </w:tr>
    </w:tbl>
    <w:p w14:paraId="1625E0B4" w14:textId="7A5C342D" w:rsidR="006B0666" w:rsidRDefault="006B0666" w:rsidP="006B0666"/>
    <w:p w14:paraId="3E4A8C5F" w14:textId="66B8AAEE" w:rsidR="0022350F" w:rsidRDefault="0022350F" w:rsidP="006B0666">
      <w:r>
        <w:t>I …………………………………… [Name], confirm that I understand that if I travel out of Singapore during the COVID-19 pandemic I am accepting the following:</w:t>
      </w:r>
    </w:p>
    <w:p w14:paraId="5F7E23D9" w14:textId="571EB1B9" w:rsidR="0022350F" w:rsidRDefault="0022350F" w:rsidP="0022350F">
      <w:pPr>
        <w:pStyle w:val="ListParagraph"/>
        <w:numPr>
          <w:ilvl w:val="0"/>
          <w:numId w:val="1"/>
        </w:numPr>
      </w:pPr>
      <w:r>
        <w:t>I will need to bear all applicable COVID-19-related quarantine, testing and re-entry expenses personally</w:t>
      </w:r>
    </w:p>
    <w:p w14:paraId="4F94DF12" w14:textId="29F5DD73" w:rsidR="0022350F" w:rsidRDefault="0022350F" w:rsidP="0022350F">
      <w:pPr>
        <w:pStyle w:val="ListParagraph"/>
        <w:numPr>
          <w:ilvl w:val="0"/>
          <w:numId w:val="1"/>
        </w:numPr>
      </w:pPr>
      <w:r>
        <w:t>My employer</w:t>
      </w:r>
      <w:r w:rsidR="00F359AB">
        <w:t>-</w:t>
      </w:r>
      <w:r>
        <w:t>provided health insurance will not cover me outside Singapore, so I need to ensure I have sufficient personal coverage</w:t>
      </w:r>
      <w:r w:rsidR="00F359AB">
        <w:t xml:space="preserve"> for travel</w:t>
      </w:r>
    </w:p>
    <w:p w14:paraId="57513E23" w14:textId="0CB5C5A5" w:rsidR="00F359AB" w:rsidRDefault="00F359AB" w:rsidP="0022350F">
      <w:pPr>
        <w:pStyle w:val="ListParagraph"/>
        <w:numPr>
          <w:ilvl w:val="0"/>
          <w:numId w:val="1"/>
        </w:numPr>
      </w:pPr>
      <w:r>
        <w:t>[for Work Pass holders] if my Work Pass expires or is revoked whilst I am outside Singapore, my employer may terminate my employment contract</w:t>
      </w:r>
    </w:p>
    <w:p w14:paraId="23C291B3" w14:textId="6DA5E3CC" w:rsidR="0022350F" w:rsidRPr="00F359AB" w:rsidRDefault="00F359AB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E419D10" w14:textId="037111BF" w:rsidR="00437A08" w:rsidRDefault="00437A08" w:rsidP="006B0666">
      <w:pPr>
        <w:rPr>
          <w:b/>
          <w:bCs/>
        </w:rPr>
      </w:pPr>
      <w:r>
        <w:rPr>
          <w:b/>
          <w:bCs/>
        </w:rPr>
        <w:lastRenderedPageBreak/>
        <w:t>For completion by CARES HR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7A08" w14:paraId="32F880FF" w14:textId="77777777" w:rsidTr="00437A08">
        <w:tc>
          <w:tcPr>
            <w:tcW w:w="4508" w:type="dxa"/>
          </w:tcPr>
          <w:p w14:paraId="3ABEDA61" w14:textId="30BF3C0A" w:rsidR="00437A08" w:rsidRDefault="00437A08" w:rsidP="006B0666">
            <w:r>
              <w:t>Re-entry</w:t>
            </w:r>
            <w:r w:rsidR="001872A3">
              <w:t xml:space="preserve"> application</w:t>
            </w:r>
            <w:r>
              <w:t xml:space="preserve"> by CARES needed</w:t>
            </w:r>
            <w:r w:rsidR="001872A3">
              <w:t>?</w:t>
            </w:r>
          </w:p>
        </w:tc>
        <w:tc>
          <w:tcPr>
            <w:tcW w:w="4508" w:type="dxa"/>
          </w:tcPr>
          <w:p w14:paraId="46CC9EE5" w14:textId="77777777" w:rsidR="00437A08" w:rsidRDefault="00437A08" w:rsidP="006B0666"/>
        </w:tc>
      </w:tr>
      <w:tr w:rsidR="001872A3" w14:paraId="4AF91ED7" w14:textId="77777777" w:rsidTr="00437A08">
        <w:tc>
          <w:tcPr>
            <w:tcW w:w="4508" w:type="dxa"/>
          </w:tcPr>
          <w:p w14:paraId="4AA7824B" w14:textId="2520804C" w:rsidR="001872A3" w:rsidRDefault="001872A3" w:rsidP="006B0666">
            <w:r>
              <w:t>SHN needed?</w:t>
            </w:r>
          </w:p>
        </w:tc>
        <w:tc>
          <w:tcPr>
            <w:tcW w:w="4508" w:type="dxa"/>
          </w:tcPr>
          <w:p w14:paraId="173E4566" w14:textId="77777777" w:rsidR="001872A3" w:rsidRDefault="001872A3" w:rsidP="006B0666"/>
        </w:tc>
      </w:tr>
      <w:tr w:rsidR="001872A3" w14:paraId="1E8B7F5A" w14:textId="77777777" w:rsidTr="00437A08">
        <w:tc>
          <w:tcPr>
            <w:tcW w:w="4508" w:type="dxa"/>
          </w:tcPr>
          <w:p w14:paraId="5E487EE8" w14:textId="744CC552" w:rsidR="001872A3" w:rsidRDefault="001872A3" w:rsidP="006B0666">
            <w:r>
              <w:t>SHN/testing/insurance costs accepted by researcher</w:t>
            </w:r>
          </w:p>
        </w:tc>
        <w:tc>
          <w:tcPr>
            <w:tcW w:w="4508" w:type="dxa"/>
          </w:tcPr>
          <w:p w14:paraId="1E397D60" w14:textId="77777777" w:rsidR="001872A3" w:rsidRDefault="001872A3" w:rsidP="006B0666"/>
        </w:tc>
      </w:tr>
      <w:tr w:rsidR="001872A3" w14:paraId="1B326240" w14:textId="77777777" w:rsidTr="00437A08">
        <w:tc>
          <w:tcPr>
            <w:tcW w:w="4508" w:type="dxa"/>
          </w:tcPr>
          <w:p w14:paraId="1932EBE2" w14:textId="5DC226F3" w:rsidR="001872A3" w:rsidRDefault="001872A3" w:rsidP="006B0666">
            <w:r>
              <w:t>Studentship stipend impact?</w:t>
            </w:r>
          </w:p>
        </w:tc>
        <w:tc>
          <w:tcPr>
            <w:tcW w:w="4508" w:type="dxa"/>
          </w:tcPr>
          <w:p w14:paraId="518FF838" w14:textId="77777777" w:rsidR="001872A3" w:rsidRDefault="001872A3" w:rsidP="006B0666"/>
        </w:tc>
      </w:tr>
      <w:tr w:rsidR="001872A3" w14:paraId="61ACDBDB" w14:textId="77777777" w:rsidTr="00437A08">
        <w:tc>
          <w:tcPr>
            <w:tcW w:w="4508" w:type="dxa"/>
          </w:tcPr>
          <w:p w14:paraId="50C30729" w14:textId="6B11483A" w:rsidR="001872A3" w:rsidRDefault="001872A3" w:rsidP="006B0666">
            <w:r>
              <w:t>Access lists updated?</w:t>
            </w:r>
          </w:p>
        </w:tc>
        <w:tc>
          <w:tcPr>
            <w:tcW w:w="4508" w:type="dxa"/>
          </w:tcPr>
          <w:p w14:paraId="64F68DDA" w14:textId="77777777" w:rsidR="001872A3" w:rsidRDefault="001872A3" w:rsidP="006B0666"/>
        </w:tc>
      </w:tr>
    </w:tbl>
    <w:p w14:paraId="38DB44D7" w14:textId="77777777" w:rsidR="00437A08" w:rsidRPr="00437A08" w:rsidRDefault="00437A08" w:rsidP="006B0666"/>
    <w:sectPr w:rsidR="00437A08" w:rsidRPr="00437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F3E"/>
    <w:multiLevelType w:val="hybridMultilevel"/>
    <w:tmpl w:val="10BC4B22"/>
    <w:lvl w:ilvl="0" w:tplc="FC481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66"/>
    <w:rsid w:val="00165EEA"/>
    <w:rsid w:val="001872A3"/>
    <w:rsid w:val="0022350F"/>
    <w:rsid w:val="002B56DF"/>
    <w:rsid w:val="00437A08"/>
    <w:rsid w:val="006B0666"/>
    <w:rsid w:val="00A72AF6"/>
    <w:rsid w:val="00D04A69"/>
    <w:rsid w:val="00F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7ED9"/>
  <w15:chartTrackingRefBased/>
  <w15:docId w15:val="{1B21FB8D-63A3-41EC-A764-82A0BE27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6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rgency@cares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Haughton</dc:creator>
  <cp:keywords/>
  <dc:description/>
  <cp:lastModifiedBy>Louise Renwick</cp:lastModifiedBy>
  <cp:revision>2</cp:revision>
  <dcterms:created xsi:type="dcterms:W3CDTF">2021-11-22T04:34:00Z</dcterms:created>
  <dcterms:modified xsi:type="dcterms:W3CDTF">2021-11-22T04:34:00Z</dcterms:modified>
</cp:coreProperties>
</file>